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13" w:rsidRPr="0012227B" w:rsidRDefault="00AE1333" w:rsidP="00F21DD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5C1C13" w:rsidRPr="008E6174" w:rsidRDefault="005C1C13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8E6174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12227B">
        <w:rPr>
          <w:rFonts w:ascii="Times New Roman" w:eastAsia="Arial" w:hAnsi="Times New Roman" w:cs="Times New Roman"/>
          <w:b/>
          <w:sz w:val="24"/>
          <w:szCs w:val="24"/>
        </w:rPr>
        <w:t>Al Dirigente Scolastico dell’</w:t>
      </w: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I.I.S. “L. di Savoia”</w:t>
      </w:r>
    </w:p>
    <w:p w:rsidR="005C1C13" w:rsidRPr="008E6174" w:rsidRDefault="00AE1333" w:rsidP="00C41BC9">
      <w:pPr>
        <w:spacing w:line="0" w:lineRule="atLeast"/>
        <w:ind w:left="637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 xml:space="preserve"> Via E. G. D’Aragona, 21</w:t>
      </w:r>
    </w:p>
    <w:p w:rsidR="005C1C13" w:rsidRPr="008E6174" w:rsidRDefault="005C1C13">
      <w:pPr>
        <w:spacing w:line="0" w:lineRule="atLeast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94B" w:rsidRPr="008E6174" w:rsidRDefault="0061094B" w:rsidP="0061094B">
      <w:pPr>
        <w:tabs>
          <w:tab w:val="left" w:pos="732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129773128"/>
      <w:r w:rsidRPr="008E617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Progetto: </w:t>
      </w:r>
      <w:r w:rsidRPr="008E6174">
        <w:rPr>
          <w:rFonts w:ascii="Times New Roman" w:hAnsi="Times New Roman" w:cs="Times New Roman"/>
          <w:b/>
          <w:sz w:val="22"/>
          <w:szCs w:val="22"/>
        </w:rPr>
        <w:t xml:space="preserve">Avviso MIM prot. n. </w:t>
      </w:r>
      <w:r w:rsidR="0012227B" w:rsidRPr="0012227B">
        <w:rPr>
          <w:rFonts w:ascii="Times New Roman" w:hAnsi="Times New Roman" w:cs="Times New Roman"/>
          <w:b/>
          <w:sz w:val="22"/>
          <w:szCs w:val="22"/>
        </w:rPr>
        <w:t>AOOGABMI/25532 del 23/02/2024</w:t>
      </w: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2227B">
        <w:rPr>
          <w:rFonts w:ascii="Times New Roman" w:hAnsi="Times New Roman" w:cs="Times New Roman"/>
          <w:i/>
          <w:sz w:val="22"/>
          <w:szCs w:val="22"/>
        </w:rPr>
        <w:t>Avviso pubblico per la realizzazione di Percorsi formativi di lingua straniera e percorsi per le competenze trasversali e l'orientamento (PCTO) all’estero, a valere sull’Asse I – Istruzione – Obiettivi specifici 10.2 – Miglioramento delle competenze chiave degli allievi e 10.6 – Qualificazione dell’offerta di istruzione e formazione tecnica e professionale – Azioni 10.2.2</w:t>
      </w:r>
      <w:r w:rsidR="003F5C47">
        <w:rPr>
          <w:rFonts w:ascii="Times New Roman" w:hAnsi="Times New Roman" w:cs="Times New Roman"/>
          <w:i/>
          <w:sz w:val="22"/>
          <w:szCs w:val="22"/>
        </w:rPr>
        <w:t>A</w:t>
      </w:r>
      <w:r w:rsidRPr="0012227B">
        <w:rPr>
          <w:rFonts w:ascii="Times New Roman" w:hAnsi="Times New Roman" w:cs="Times New Roman"/>
          <w:i/>
          <w:sz w:val="22"/>
          <w:szCs w:val="22"/>
        </w:rPr>
        <w:t xml:space="preserve"> e 10.6.6B - Fondi Strutturali Europei – Programma Operativo Nazionale “Per la scuola, competenze e ambienti per l’apprendimento” 2014-2020 – Fondo Sociale Europeo.</w:t>
      </w:r>
    </w:p>
    <w:p w:rsidR="00793A6E" w:rsidRPr="008E6174" w:rsidRDefault="00793A6E" w:rsidP="0061094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bookmarkEnd w:id="0"/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>Titolo Progetto: PCTO STEM 2024</w:t>
      </w:r>
    </w:p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 xml:space="preserve">Codice Progetto: 10.6.6B-FSEPON-AB-2024-24     </w:t>
      </w:r>
    </w:p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 xml:space="preserve">CUP: </w:t>
      </w:r>
      <w:r w:rsidRPr="0012227B">
        <w:rPr>
          <w:rFonts w:ascii="Calibri" w:eastAsia="Times New Roman" w:hAnsi="Calibri" w:cs="Times New Roman"/>
          <w:b/>
          <w:bCs/>
          <w:i/>
          <w:iCs/>
          <w:sz w:val="22"/>
          <w:szCs w:val="22"/>
        </w:rPr>
        <w:t>C14D24000400007</w:t>
      </w:r>
    </w:p>
    <w:p w:rsidR="005C1C13" w:rsidRPr="008E6174" w:rsidRDefault="005C1C1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C13" w:rsidRPr="008E6174" w:rsidRDefault="00AE133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SELEZIONE DI </w:t>
      </w:r>
      <w:r w:rsidR="00D91A05">
        <w:rPr>
          <w:rFonts w:ascii="Times New Roman" w:eastAsia="Times New Roman" w:hAnsi="Times New Roman" w:cs="Times New Roman"/>
          <w:b/>
          <w:sz w:val="24"/>
          <w:szCs w:val="24"/>
        </w:rPr>
        <w:t>DOCENTE ACCOMPAGNATORE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</w:t>
      </w:r>
      <w:proofErr w:type="gramStart"/>
      <w:r w:rsidRPr="008E617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8E6174">
        <w:rPr>
          <w:rFonts w:ascii="Times New Roman" w:eastAsia="Times New Roman" w:hAnsi="Times New Roman" w:cs="Times New Roman"/>
          <w:sz w:val="24"/>
          <w:szCs w:val="24"/>
        </w:rPr>
        <w:t>cognome e nome) nato/a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____________________________________prov. _____________il 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C.F. ________________________________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Residente in ________________________________________ prov. 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via/Piazza___________________________________________________________ 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n.civ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telefono______________________________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E MAIL- ___________________________________________________</w:t>
      </w:r>
    </w:p>
    <w:p w:rsidR="005C1C13" w:rsidRPr="008E6174" w:rsidRDefault="00AE133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1" w:name="page6"/>
      <w:bookmarkEnd w:id="1"/>
    </w:p>
    <w:p w:rsidR="005C1C13" w:rsidRPr="008E6174" w:rsidRDefault="00AE1333">
      <w:pPr>
        <w:spacing w:line="0" w:lineRule="atLeast"/>
        <w:ind w:right="-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 xml:space="preserve">alla S.V. di partecipare alla selezione, in qualità di </w:t>
      </w:r>
      <w:r w:rsidR="00D91A05">
        <w:rPr>
          <w:rFonts w:ascii="Times New Roman" w:eastAsia="Times New Roman" w:hAnsi="Times New Roman" w:cs="Times New Roman"/>
          <w:b/>
          <w:sz w:val="22"/>
          <w:szCs w:val="22"/>
        </w:rPr>
        <w:t>DOCENTE ACCOMPAGNATORE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, per il seguente progetto:</w:t>
      </w:r>
    </w:p>
    <w:p w:rsidR="005C1C13" w:rsidRPr="008E6174" w:rsidRDefault="005C1C13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2227B">
        <w:rPr>
          <w:rFonts w:ascii="Times New Roman" w:hAnsi="Times New Roman" w:cs="Times New Roman"/>
          <w:b/>
          <w:sz w:val="22"/>
          <w:szCs w:val="22"/>
        </w:rPr>
        <w:t>Avviso MIM prot. n. AOOGABMI/25532 del 23/02/2024</w:t>
      </w: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2227B">
        <w:rPr>
          <w:rFonts w:ascii="Times New Roman" w:hAnsi="Times New Roman" w:cs="Times New Roman"/>
          <w:i/>
          <w:sz w:val="22"/>
          <w:szCs w:val="22"/>
        </w:rPr>
        <w:t>Avviso pubblico per la realizzazione di Percorsi formativi di lingua straniera e percorsi per le competenze trasversali e l'orientamento (PCTO) all’estero, a valere sull’Asse I – Istruzione – Obiettivi specifici 10.2 – Miglioramento delle competenze chiave degli allievi e 10.6 – Qualificazione dell’offerta di istruzione e formazione tecnica e professionale – Azioni 10.2.2</w:t>
      </w:r>
      <w:r w:rsidR="003F5C47">
        <w:rPr>
          <w:rFonts w:ascii="Times New Roman" w:hAnsi="Times New Roman" w:cs="Times New Roman"/>
          <w:i/>
          <w:sz w:val="22"/>
          <w:szCs w:val="22"/>
        </w:rPr>
        <w:t>A</w:t>
      </w:r>
      <w:r w:rsidRPr="0012227B">
        <w:rPr>
          <w:rFonts w:ascii="Times New Roman" w:hAnsi="Times New Roman" w:cs="Times New Roman"/>
          <w:i/>
          <w:sz w:val="22"/>
          <w:szCs w:val="22"/>
        </w:rPr>
        <w:t xml:space="preserve"> e 10.6.6B - Fondi Strutturali Europei – Programma Operativo Nazionale “Per la scuola, competenze e ambienti per l’apprendimento” 2014-2020 – Fondo Sociale Europeo.</w:t>
      </w:r>
    </w:p>
    <w:p w:rsidR="0012227B" w:rsidRDefault="0012227B" w:rsidP="00793A6E">
      <w:pPr>
        <w:tabs>
          <w:tab w:val="left" w:pos="7322"/>
        </w:tabs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>Titolo Progetto: PCTO STEM 2024</w:t>
      </w: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 xml:space="preserve">Codice Progetto: 10.6.6B-FSEPON-AB-2024-24     </w:t>
      </w: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 xml:space="preserve">CUP: </w:t>
      </w:r>
      <w:r w:rsidRPr="0012227B">
        <w:rPr>
          <w:rFonts w:ascii="Calibri" w:hAnsi="Calibri"/>
          <w:b/>
          <w:bCs/>
          <w:i/>
          <w:iCs/>
          <w:sz w:val="22"/>
          <w:szCs w:val="22"/>
        </w:rPr>
        <w:t>C14D24000400007</w:t>
      </w:r>
    </w:p>
    <w:p w:rsidR="0012227B" w:rsidRDefault="0012227B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per i</w:t>
      </w:r>
      <w:r w:rsidR="000C135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l</w:t>
      </w: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seguent</w:t>
      </w:r>
      <w:r w:rsidR="000C135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e</w:t>
      </w: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modul</w:t>
      </w:r>
      <w:r w:rsidR="000C135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o</w:t>
      </w:r>
    </w:p>
    <w:p w:rsidR="000C1353" w:rsidRPr="008E6174" w:rsidRDefault="000C135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26B60" w:rsidRPr="00F26B60" w:rsidRDefault="00F26B60" w:rsidP="00F26B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PCTO STEM -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INFORMATICA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(14 gg)</w:t>
      </w:r>
    </w:p>
    <w:p w:rsidR="0012227B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12227B" w:rsidRPr="008E6174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0C1353" w:rsidRDefault="000C135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Hlk129777935"/>
      <w:bookmarkEnd w:id="2"/>
    </w:p>
    <w:p w:rsidR="005C1C13" w:rsidRPr="008E6174" w:rsidRDefault="00AE133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A tal fine dichiara: </w:t>
      </w:r>
    </w:p>
    <w:p w:rsidR="000C1353" w:rsidRDefault="000C135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 italiano o del seguente Stato membro dell’Unione Europea _________________;</w:t>
      </w:r>
    </w:p>
    <w:p w:rsidR="000C1353" w:rsidRDefault="000C135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godere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dei diritti civili e politici;</w:t>
      </w:r>
    </w:p>
    <w:p w:rsidR="000C1353" w:rsidRDefault="000C135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stato escluso dall’elettorato politico attivo;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non aver riportato condanne penali e di non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essere destinatario di provvedimenti che riguardano l’applicazione di misure di prevenzione, di sanzioni civili e di provvedimenti amministrativi iscritti al casellario giudiziale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C1C13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non essere stato destituito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o dispensato dall’impiego presso Pubblica Amministrazione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5FD2" w:rsidRDefault="00BE5FD2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stato dichiarato decaduto o licenziato da impiego statale;</w:t>
      </w:r>
    </w:p>
    <w:p w:rsidR="00BE5FD2" w:rsidRDefault="00BE5FD2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 anche a livello potenziale;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avere preso visione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dell’avviso e di approvarne senza riserve ogni contenuto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essere in possesso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requisiti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D2">
        <w:rPr>
          <w:rFonts w:ascii="Times New Roman" w:eastAsia="Times New Roman" w:hAnsi="Times New Roman" w:cs="Times New Roman"/>
          <w:sz w:val="24"/>
          <w:szCs w:val="24"/>
        </w:rPr>
        <w:t>dal presente avviso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dipendente interno all’amministrazione scolastica.</w:t>
      </w:r>
    </w:p>
    <w:p w:rsidR="005C1C13" w:rsidRPr="008E6174" w:rsidRDefault="005C1C13">
      <w:pPr>
        <w:tabs>
          <w:tab w:val="left" w:pos="7322"/>
        </w:tabs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F21DDA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Ai sensi degli artt. 46 e 47 del D.P.R. n. 445/2000, consapevole che le dichiarazioni mendaci</w:t>
      </w:r>
      <w:r w:rsidRPr="008E6174">
        <w:rPr>
          <w:rFonts w:ascii="Times New Roman" w:eastAsia="Arial" w:hAnsi="Times New Roman" w:cs="Times New Roman"/>
          <w:sz w:val="22"/>
          <w:szCs w:val="22"/>
        </w:rPr>
        <w:t xml:space="preserve"> sono 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punite ai sensi del codice penale e delle leggi speciali in materia, secondo le disposizioni richiamate all'art. 76 del citato D.P.R. n. 445</w:t>
      </w:r>
      <w:r w:rsidR="002B608C" w:rsidRPr="008E6174">
        <w:rPr>
          <w:rFonts w:ascii="Times New Roman" w:eastAsia="Times New Roman" w:hAnsi="Times New Roman" w:cs="Times New Roman"/>
          <w:sz w:val="22"/>
          <w:szCs w:val="22"/>
        </w:rPr>
        <w:t>/20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00, dichiara: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909"/>
        <w:gridCol w:w="1843"/>
        <w:gridCol w:w="1502"/>
      </w:tblGrid>
      <w:tr w:rsidR="00793A6E" w:rsidRPr="008B4BC4" w:rsidTr="002429F0">
        <w:trPr>
          <w:trHeight w:val="367"/>
        </w:trPr>
        <w:tc>
          <w:tcPr>
            <w:tcW w:w="9816" w:type="dxa"/>
            <w:gridSpan w:val="4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ind w:left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TABELLA DI VALUTAZIONE</w:t>
            </w: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 xml:space="preserve">TITOLI DI STUDIO PROFESSIONALI E CULTURALI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PUNTI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AUTO VALUTAZIONE </w:t>
            </w:r>
          </w:p>
        </w:tc>
        <w:tc>
          <w:tcPr>
            <w:tcW w:w="1512" w:type="dxa"/>
          </w:tcPr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COLONNA </w:t>
            </w:r>
          </w:p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RISERVATA ALLA </w:t>
            </w:r>
          </w:p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SCUOLA</w:t>
            </w: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Laurea vecchio ordinamento o laurea magistrale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Fino a 100/110            Punti 2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101 a 105/110       Punti 3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106 a 110/100       Punti 4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110/110 e Lode           Punti 6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Esperienza gruppo interno di lavoro (PTOF – RAV – PDM)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3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9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 per ogni esperienza annuale di lavoro fino ad un massimo di 3 anni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Esperienze Erasmus 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1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5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Esperienze di tutoring nei PON e/o PCTO esteri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4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20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.) 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TOTALE PUNTI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</w:tc>
        <w:tc>
          <w:tcPr>
            <w:tcW w:w="1512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Alla presente istanza allega: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AE1333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curriculum vitae ​in formato europeo;</w:t>
      </w:r>
    </w:p>
    <w:p w:rsidR="00C62701" w:rsidRDefault="00C62701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dichiarazione </w:t>
      </w:r>
      <w:r w:rsidR="00A1757A">
        <w:rPr>
          <w:rFonts w:ascii="Times New Roman" w:eastAsia="Times New Roman" w:hAnsi="Times New Roman" w:cs="Times New Roman"/>
          <w:sz w:val="24"/>
          <w:szCs w:val="24"/>
        </w:rPr>
        <w:t>insussistenza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di cause di incompatibilità;</w:t>
      </w:r>
    </w:p>
    <w:p w:rsidR="00C45A84" w:rsidRPr="008E6174" w:rsidRDefault="00C45A84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di identità in corso di validità.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A84">
        <w:rPr>
          <w:rFonts w:ascii="Times New Roman" w:eastAsia="Times New Roman" w:hAnsi="Times New Roman" w:cs="Times New Roman"/>
          <w:sz w:val="24"/>
          <w:szCs w:val="24"/>
        </w:rPr>
        <w:t>Il/la sottoscritto/a con la presente, ai sensi del Regolamento europeo sulla privacy 679/2016 (di seguito indicato come “Codice Privacy”) e successive modificazioni ed integrazioni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A84" w:rsidRPr="008E6174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601F" w:rsidRDefault="00D25E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="007E654A">
        <w:rPr>
          <w:rFonts w:ascii="Times New Roman" w:eastAsia="Times New Roman" w:hAnsi="Times New Roman" w:cs="Times New Roman"/>
          <w:sz w:val="24"/>
          <w:szCs w:val="24"/>
        </w:rPr>
        <w:t>ata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</w:t>
      </w:r>
      <w:proofErr w:type="gramStart"/>
      <w:r w:rsidR="0049601F">
        <w:rPr>
          <w:rFonts w:ascii="Times New Roman" w:hAnsi="Times New Roman" w:cs="Times New Roman"/>
          <w:b/>
          <w:sz w:val="22"/>
          <w:szCs w:val="22"/>
        </w:rPr>
        <w:t xml:space="preserve">_  </w:t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49601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601F" w:rsidRPr="008E617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C1C13" w:rsidRPr="008E61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FFD"/>
    <w:multiLevelType w:val="multilevel"/>
    <w:tmpl w:val="5F6AB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C169D"/>
    <w:multiLevelType w:val="multilevel"/>
    <w:tmpl w:val="6128CB28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A43B5"/>
    <w:multiLevelType w:val="multilevel"/>
    <w:tmpl w:val="98D23E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3A71"/>
    <w:multiLevelType w:val="multilevel"/>
    <w:tmpl w:val="67209C7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13"/>
    <w:rsid w:val="000A117E"/>
    <w:rsid w:val="000C1353"/>
    <w:rsid w:val="0012227B"/>
    <w:rsid w:val="002B608C"/>
    <w:rsid w:val="003B67B0"/>
    <w:rsid w:val="003F5C47"/>
    <w:rsid w:val="00476DB3"/>
    <w:rsid w:val="0049601F"/>
    <w:rsid w:val="004B6C28"/>
    <w:rsid w:val="005048F5"/>
    <w:rsid w:val="00522528"/>
    <w:rsid w:val="005230C8"/>
    <w:rsid w:val="00570EEE"/>
    <w:rsid w:val="005C1C13"/>
    <w:rsid w:val="0061094B"/>
    <w:rsid w:val="00793A6E"/>
    <w:rsid w:val="007E654A"/>
    <w:rsid w:val="008841CD"/>
    <w:rsid w:val="008E6174"/>
    <w:rsid w:val="00A1757A"/>
    <w:rsid w:val="00AE1333"/>
    <w:rsid w:val="00BE5FD2"/>
    <w:rsid w:val="00BF4A0E"/>
    <w:rsid w:val="00C41BC9"/>
    <w:rsid w:val="00C45A84"/>
    <w:rsid w:val="00C50B90"/>
    <w:rsid w:val="00C62701"/>
    <w:rsid w:val="00D25E6E"/>
    <w:rsid w:val="00D64E36"/>
    <w:rsid w:val="00D91A05"/>
    <w:rsid w:val="00F21DDA"/>
    <w:rsid w:val="00F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AB5D"/>
  <w15:docId w15:val="{FE14F2CE-0FA4-4854-9838-F4E3FE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C9A"/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6C9A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3096"/>
    <w:rPr>
      <w:rFonts w:ascii="Segoe UI" w:eastAsia="Calibri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9D4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Gina Mancini</cp:lastModifiedBy>
  <cp:revision>6</cp:revision>
  <cp:lastPrinted>2020-09-28T08:34:00Z</cp:lastPrinted>
  <dcterms:created xsi:type="dcterms:W3CDTF">2024-08-22T10:05:00Z</dcterms:created>
  <dcterms:modified xsi:type="dcterms:W3CDTF">2024-08-22T10:25:00Z</dcterms:modified>
  <dc:language>it-IT</dc:language>
</cp:coreProperties>
</file>